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sz w:val="48"/>
          <w:szCs w:val="48"/>
        </w:rPr>
      </w:pPr>
      <w:r w:rsidDel="00000000" w:rsidR="00000000" w:rsidRPr="00000000">
        <w:rPr>
          <w:rFonts w:ascii="Finger Paint" w:cs="Finger Paint" w:eastAsia="Finger Paint" w:hAnsi="Finger Paint"/>
          <w:b w:val="1"/>
          <w:sz w:val="60"/>
          <w:szCs w:val="60"/>
          <w:rtl w:val="0"/>
        </w:rPr>
        <w:t xml:space="preserve">          Munchkin March Calendar</w:t>
      </w:r>
      <w:r w:rsidDel="00000000" w:rsidR="00000000" w:rsidRPr="00000000">
        <w:rPr>
          <w:rFonts w:ascii="Quicksand" w:cs="Quicksand" w:eastAsia="Quicksand" w:hAnsi="Quicksand"/>
          <w:sz w:val="48"/>
          <w:szCs w:val="48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6553200</wp:posOffset>
            </wp:positionH>
            <wp:positionV relativeFrom="paragraph">
              <wp:posOffset>76200</wp:posOffset>
            </wp:positionV>
            <wp:extent cx="366713" cy="372824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72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Weekly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Friday</w:t>
            </w:r>
          </w:p>
        </w:tc>
      </w:tr>
      <w:tr>
        <w:trPr>
          <w:trHeight w:val="15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 Can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Learn About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Dr. Seuss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                            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Cat in the 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                             3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Green Eggs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and Ham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                            4           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Wacky Wednesday!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The Lorax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ree Serif" w:cs="Bree Serif" w:eastAsia="Bree Serif" w:hAnsi="Bree Serif"/>
                <w:highlight w:val="yellow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yellow"/>
                <w:rtl w:val="0"/>
              </w:rPr>
              <w:t xml:space="preserve">Ms. Liz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ree Serif" w:cs="Bree Serif" w:eastAsia="Bree Serif" w:hAnsi="Bree Serif"/>
                <w:highlight w:val="yellow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yellow"/>
                <w:rtl w:val="0"/>
              </w:rPr>
              <w:t xml:space="preserve">Storytelling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yellow"/>
                <w:rtl w:val="0"/>
              </w:rPr>
              <w:t xml:space="preserve"> &amp;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  <w:b w:val="1"/>
                <w:highlight w:val="yellow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The Sneetches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and Other Stories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1"/>
                <w:szCs w:val="21"/>
                <w:highlight w:val="cyan"/>
                <w:rtl w:val="0"/>
              </w:rPr>
              <w:t xml:space="preserve"> Father Daughter 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 Can Have Fun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at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Musical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Tasty 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Wacky 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Thoughtful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Thursday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Fan”Pat”stic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 Can Do Things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By Myself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                                      16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Brush Teeth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Put on shoes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Get Dressed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Serve Myself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Clean Up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 Can Create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Stories</w:t>
            </w:r>
          </w:p>
        </w:tc>
      </w:tr>
      <w:tr>
        <w:trPr>
          <w:trHeight w:val="13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 can learn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about the seasons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SPRING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Plants/Flowers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Rain/Clouds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nger Paint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  <w:font w:name="Bree Serif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ngerPaint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Relationship Id="rId4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